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0B3B" w14:textId="66DC75DB" w:rsidR="00C50D50" w:rsidRPr="001D04B0" w:rsidRDefault="006E72B7" w:rsidP="00C50D50">
      <w:pPr>
        <w:rPr>
          <w:rFonts w:asciiTheme="minorHAnsi" w:hAnsiTheme="minorHAnsi" w:cstheme="minorHAnsi"/>
          <w:b/>
          <w:sz w:val="24"/>
          <w:u w:val="single"/>
        </w:rPr>
      </w:pPr>
      <w:r>
        <w:rPr>
          <w:rFonts w:asciiTheme="minorHAnsi" w:hAnsiTheme="minorHAnsi" w:cstheme="minorHAnsi"/>
          <w:b/>
          <w:sz w:val="24"/>
          <w:u w:val="single"/>
        </w:rPr>
        <w:t>202</w:t>
      </w:r>
      <w:r w:rsidR="004A5C52">
        <w:rPr>
          <w:rFonts w:asciiTheme="minorHAnsi" w:hAnsiTheme="minorHAnsi" w:cstheme="minorHAnsi"/>
          <w:b/>
          <w:sz w:val="24"/>
          <w:u w:val="single"/>
        </w:rPr>
        <w:t>3</w:t>
      </w:r>
      <w:r w:rsidR="001D04B0">
        <w:rPr>
          <w:rFonts w:asciiTheme="minorHAnsi" w:hAnsiTheme="minorHAnsi" w:cstheme="minorHAnsi"/>
          <w:b/>
          <w:sz w:val="24"/>
          <w:u w:val="single"/>
        </w:rPr>
        <w:t xml:space="preserve"> </w:t>
      </w:r>
      <w:r w:rsidR="00C50D50" w:rsidRPr="001D04B0">
        <w:rPr>
          <w:rFonts w:asciiTheme="minorHAnsi" w:hAnsiTheme="minorHAnsi" w:cstheme="minorHAnsi"/>
          <w:b/>
          <w:sz w:val="24"/>
          <w:u w:val="single"/>
        </w:rPr>
        <w:t xml:space="preserve">Sample </w:t>
      </w:r>
      <w:proofErr w:type="gramStart"/>
      <w:r w:rsidR="00C50D50" w:rsidRPr="001D04B0">
        <w:rPr>
          <w:rFonts w:asciiTheme="minorHAnsi" w:hAnsiTheme="minorHAnsi" w:cstheme="minorHAnsi"/>
          <w:b/>
          <w:sz w:val="24"/>
          <w:u w:val="single"/>
        </w:rPr>
        <w:t>PRE Campaign</w:t>
      </w:r>
      <w:proofErr w:type="gramEnd"/>
      <w:r w:rsidR="00C50D50" w:rsidRPr="001D04B0">
        <w:rPr>
          <w:rFonts w:asciiTheme="minorHAnsi" w:hAnsiTheme="minorHAnsi" w:cstheme="minorHAnsi"/>
          <w:b/>
          <w:sz w:val="24"/>
          <w:u w:val="single"/>
        </w:rPr>
        <w:t xml:space="preserve"> release</w:t>
      </w:r>
    </w:p>
    <w:p w14:paraId="4270BAFD" w14:textId="77777777" w:rsidR="0083469C" w:rsidRPr="001D04B0" w:rsidRDefault="0083469C" w:rsidP="0083469C">
      <w:pPr>
        <w:rPr>
          <w:rFonts w:asciiTheme="minorHAnsi" w:hAnsiTheme="minorHAnsi" w:cstheme="minorHAnsi"/>
          <w:b/>
          <w:sz w:val="24"/>
        </w:rPr>
      </w:pPr>
    </w:p>
    <w:p w14:paraId="79C24C9B" w14:textId="77777777" w:rsidR="0083469C" w:rsidRPr="001D04B0" w:rsidRDefault="0083469C" w:rsidP="0083469C">
      <w:pPr>
        <w:rPr>
          <w:rFonts w:asciiTheme="minorHAnsi" w:hAnsiTheme="minorHAnsi" w:cstheme="minorHAnsi"/>
          <w:b/>
          <w:sz w:val="24"/>
        </w:rPr>
      </w:pPr>
      <w:r w:rsidRPr="001D04B0">
        <w:rPr>
          <w:rFonts w:asciiTheme="minorHAnsi" w:hAnsiTheme="minorHAnsi" w:cstheme="minorHAnsi"/>
          <w:b/>
          <w:sz w:val="24"/>
        </w:rPr>
        <w:t>FOR IMMEDIATE RELEASE: [Date]</w:t>
      </w:r>
    </w:p>
    <w:p w14:paraId="2E01C833" w14:textId="77777777" w:rsidR="0083469C" w:rsidRPr="001D04B0" w:rsidRDefault="0083469C" w:rsidP="0083469C">
      <w:pPr>
        <w:rPr>
          <w:rFonts w:asciiTheme="minorHAnsi" w:hAnsiTheme="minorHAnsi" w:cstheme="minorHAnsi"/>
          <w:b/>
          <w:sz w:val="24"/>
        </w:rPr>
      </w:pPr>
      <w:r w:rsidRPr="001D04B0">
        <w:rPr>
          <w:rFonts w:asciiTheme="minorHAnsi" w:hAnsiTheme="minorHAnsi" w:cstheme="minorHAnsi"/>
          <w:b/>
          <w:sz w:val="24"/>
        </w:rPr>
        <w:t>CONTACT: [Name, Phone Number, E-mail address]</w:t>
      </w:r>
    </w:p>
    <w:p w14:paraId="156A29F7" w14:textId="77777777" w:rsidR="0083469C" w:rsidRPr="001D04B0" w:rsidRDefault="0083469C" w:rsidP="0083469C">
      <w:pPr>
        <w:rPr>
          <w:rFonts w:asciiTheme="minorHAnsi" w:hAnsiTheme="minorHAnsi" w:cstheme="minorHAnsi"/>
          <w:sz w:val="24"/>
        </w:rPr>
      </w:pPr>
    </w:p>
    <w:p w14:paraId="24D8AF9D" w14:textId="77777777" w:rsidR="0083469C" w:rsidRPr="001D04B0" w:rsidRDefault="00C87FE0" w:rsidP="00C87FE0">
      <w:pPr>
        <w:jc w:val="center"/>
        <w:rPr>
          <w:rFonts w:asciiTheme="minorHAnsi" w:hAnsiTheme="minorHAnsi" w:cstheme="minorHAnsi"/>
          <w:sz w:val="24"/>
        </w:rPr>
      </w:pPr>
      <w:r>
        <w:rPr>
          <w:rFonts w:cstheme="minorHAnsi"/>
          <w:b/>
          <w:noProof/>
          <w:sz w:val="28"/>
          <w:szCs w:val="28"/>
        </w:rPr>
        <w:drawing>
          <wp:inline distT="0" distB="0" distL="0" distR="0" wp14:anchorId="5736850B" wp14:editId="619ACAC4">
            <wp:extent cx="1790700" cy="856977"/>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OT_4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3640" cy="863170"/>
                    </a:xfrm>
                    <a:prstGeom prst="rect">
                      <a:avLst/>
                    </a:prstGeom>
                  </pic:spPr>
                </pic:pic>
              </a:graphicData>
            </a:graphic>
          </wp:inline>
        </w:drawing>
      </w:r>
    </w:p>
    <w:p w14:paraId="27D5ED6F" w14:textId="77777777" w:rsidR="001D65D2" w:rsidRPr="00A662D2" w:rsidRDefault="00C87FE0" w:rsidP="001D65D2">
      <w:pPr>
        <w:jc w:val="center"/>
        <w:rPr>
          <w:rFonts w:asciiTheme="minorHAnsi" w:hAnsiTheme="minorHAnsi" w:cstheme="minorHAnsi"/>
          <w:b/>
          <w:bCs/>
          <w:sz w:val="28"/>
          <w:szCs w:val="28"/>
        </w:rPr>
      </w:pPr>
      <w:r w:rsidRPr="00C87FE0">
        <w:rPr>
          <w:rFonts w:asciiTheme="minorHAnsi" w:hAnsiTheme="minorHAnsi" w:cstheme="minorHAnsi"/>
          <w:b/>
          <w:bCs/>
          <w:szCs w:val="20"/>
        </w:rPr>
        <w:br/>
      </w:r>
      <w:r w:rsidR="001D65D2" w:rsidRPr="00A662D2">
        <w:rPr>
          <w:rFonts w:asciiTheme="minorHAnsi" w:hAnsiTheme="minorHAnsi" w:cstheme="minorHAnsi"/>
          <w:b/>
          <w:bCs/>
          <w:sz w:val="28"/>
          <w:szCs w:val="28"/>
        </w:rPr>
        <w:t xml:space="preserve">[LE Agency] to participate in ‘Click It or Ticket’ enforcement campaign </w:t>
      </w:r>
    </w:p>
    <w:p w14:paraId="5502752B" w14:textId="5BDE67A8" w:rsidR="001D65D2" w:rsidRPr="001D04B0" w:rsidRDefault="001D65D2" w:rsidP="001D65D2">
      <w:pPr>
        <w:jc w:val="center"/>
        <w:rPr>
          <w:rFonts w:asciiTheme="minorHAnsi" w:hAnsiTheme="minorHAnsi" w:cstheme="minorHAnsi"/>
          <w:i/>
          <w:iCs/>
          <w:sz w:val="24"/>
        </w:rPr>
      </w:pPr>
      <w:r w:rsidRPr="001D04B0">
        <w:rPr>
          <w:rFonts w:asciiTheme="minorHAnsi" w:hAnsiTheme="minorHAnsi" w:cstheme="minorHAnsi"/>
          <w:i/>
          <w:iCs/>
          <w:sz w:val="24"/>
        </w:rPr>
        <w:t xml:space="preserve">Motorists reminded to buckle up, enforcement heightened </w:t>
      </w:r>
      <w:r w:rsidR="003D0804">
        <w:rPr>
          <w:rFonts w:asciiTheme="minorHAnsi" w:hAnsiTheme="minorHAnsi" w:cstheme="minorHAnsi"/>
          <w:i/>
          <w:iCs/>
          <w:sz w:val="24"/>
        </w:rPr>
        <w:t>May 2</w:t>
      </w:r>
      <w:r w:rsidR="004A5C52">
        <w:rPr>
          <w:rFonts w:asciiTheme="minorHAnsi" w:hAnsiTheme="minorHAnsi" w:cstheme="minorHAnsi"/>
          <w:i/>
          <w:iCs/>
          <w:sz w:val="24"/>
        </w:rPr>
        <w:t>2</w:t>
      </w:r>
      <w:r w:rsidR="003D0804">
        <w:rPr>
          <w:rFonts w:asciiTheme="minorHAnsi" w:hAnsiTheme="minorHAnsi" w:cstheme="minorHAnsi"/>
          <w:i/>
          <w:iCs/>
          <w:sz w:val="24"/>
        </w:rPr>
        <w:t xml:space="preserve"> – June </w:t>
      </w:r>
      <w:r w:rsidR="004A5C52">
        <w:rPr>
          <w:rFonts w:asciiTheme="minorHAnsi" w:hAnsiTheme="minorHAnsi" w:cstheme="minorHAnsi"/>
          <w:i/>
          <w:iCs/>
          <w:sz w:val="24"/>
        </w:rPr>
        <w:t>4</w:t>
      </w:r>
    </w:p>
    <w:p w14:paraId="5A55D527" w14:textId="77777777" w:rsidR="001D65D2" w:rsidRPr="001D04B0" w:rsidRDefault="001D65D2" w:rsidP="001D65D2">
      <w:pPr>
        <w:rPr>
          <w:rFonts w:asciiTheme="minorHAnsi" w:hAnsiTheme="minorHAnsi" w:cstheme="minorHAnsi"/>
          <w:i/>
          <w:sz w:val="24"/>
        </w:rPr>
      </w:pPr>
    </w:p>
    <w:p w14:paraId="29DF0D8A" w14:textId="78873B09" w:rsidR="0077421E" w:rsidRDefault="001D65D2" w:rsidP="0077421E">
      <w:pPr>
        <w:rPr>
          <w:rFonts w:asciiTheme="minorHAnsi" w:hAnsiTheme="minorHAnsi" w:cstheme="minorHAnsi"/>
          <w:sz w:val="24"/>
        </w:rPr>
      </w:pPr>
      <w:r w:rsidRPr="001D04B0">
        <w:rPr>
          <w:rFonts w:asciiTheme="minorHAnsi" w:hAnsiTheme="minorHAnsi" w:cstheme="minorHAnsi"/>
          <w:b/>
          <w:sz w:val="24"/>
        </w:rPr>
        <w:t xml:space="preserve">[City, </w:t>
      </w:r>
      <w:r w:rsidR="00E51EC1" w:rsidRPr="001D04B0">
        <w:rPr>
          <w:rFonts w:asciiTheme="minorHAnsi" w:hAnsiTheme="minorHAnsi" w:cstheme="minorHAnsi"/>
          <w:b/>
          <w:sz w:val="24"/>
        </w:rPr>
        <w:t>KY</w:t>
      </w:r>
      <w:r w:rsidRPr="001D04B0">
        <w:rPr>
          <w:rFonts w:asciiTheme="minorHAnsi" w:hAnsiTheme="minorHAnsi" w:cstheme="minorHAnsi"/>
          <w:b/>
          <w:sz w:val="24"/>
        </w:rPr>
        <w:t>]</w:t>
      </w:r>
      <w:r w:rsidRPr="001D04B0">
        <w:rPr>
          <w:rFonts w:asciiTheme="minorHAnsi" w:hAnsiTheme="minorHAnsi" w:cstheme="minorHAnsi"/>
          <w:sz w:val="24"/>
        </w:rPr>
        <w:t xml:space="preserve"> – </w:t>
      </w:r>
      <w:r w:rsidR="00DF3D3C" w:rsidRPr="001D04B0">
        <w:rPr>
          <w:rFonts w:asciiTheme="minorHAnsi" w:hAnsiTheme="minorHAnsi" w:cstheme="minorHAnsi"/>
          <w:sz w:val="24"/>
        </w:rPr>
        <w:t xml:space="preserve">As </w:t>
      </w:r>
      <w:r w:rsidR="00195688">
        <w:rPr>
          <w:rFonts w:asciiTheme="minorHAnsi" w:hAnsiTheme="minorHAnsi" w:cstheme="minorHAnsi"/>
          <w:sz w:val="24"/>
        </w:rPr>
        <w:t xml:space="preserve">we </w:t>
      </w:r>
      <w:r w:rsidR="003D0804">
        <w:rPr>
          <w:rFonts w:asciiTheme="minorHAnsi" w:hAnsiTheme="minorHAnsi" w:cstheme="minorHAnsi"/>
          <w:sz w:val="24"/>
        </w:rPr>
        <w:t>approach the Memorial Day holiday</w:t>
      </w:r>
      <w:r w:rsidR="00DF3D3C" w:rsidRPr="001D04B0">
        <w:rPr>
          <w:rFonts w:asciiTheme="minorHAnsi" w:hAnsiTheme="minorHAnsi" w:cstheme="minorHAnsi"/>
          <w:sz w:val="24"/>
        </w:rPr>
        <w:t xml:space="preserve">, </w:t>
      </w:r>
      <w:r w:rsidR="0077421E" w:rsidRPr="001D04B0">
        <w:rPr>
          <w:rFonts w:asciiTheme="minorHAnsi" w:hAnsiTheme="minorHAnsi" w:cstheme="minorHAnsi"/>
          <w:b/>
          <w:sz w:val="24"/>
        </w:rPr>
        <w:t>[law enforcement agency]</w:t>
      </w:r>
      <w:r w:rsidR="0077421E" w:rsidRPr="001D04B0">
        <w:rPr>
          <w:rFonts w:asciiTheme="minorHAnsi" w:hAnsiTheme="minorHAnsi" w:cstheme="minorHAnsi"/>
          <w:sz w:val="24"/>
        </w:rPr>
        <w:t xml:space="preserve"> is </w:t>
      </w:r>
      <w:r w:rsidR="003D0804">
        <w:rPr>
          <w:rFonts w:asciiTheme="minorHAnsi" w:hAnsiTheme="minorHAnsi" w:cstheme="minorHAnsi"/>
          <w:sz w:val="24"/>
        </w:rPr>
        <w:t>joining the Kentucky Office of Highway Safety</w:t>
      </w:r>
      <w:r w:rsidR="002003BC">
        <w:rPr>
          <w:rFonts w:asciiTheme="minorHAnsi" w:hAnsiTheme="minorHAnsi" w:cstheme="minorHAnsi"/>
          <w:sz w:val="24"/>
        </w:rPr>
        <w:t xml:space="preserve"> (KOHS)</w:t>
      </w:r>
      <w:r w:rsidR="003D0804">
        <w:rPr>
          <w:rFonts w:asciiTheme="minorHAnsi" w:hAnsiTheme="minorHAnsi" w:cstheme="minorHAnsi"/>
          <w:sz w:val="24"/>
        </w:rPr>
        <w:t xml:space="preserve"> in </w:t>
      </w:r>
      <w:r w:rsidR="0077421E" w:rsidRPr="001D04B0">
        <w:rPr>
          <w:rFonts w:asciiTheme="minorHAnsi" w:hAnsiTheme="minorHAnsi" w:cstheme="minorHAnsi"/>
          <w:sz w:val="24"/>
        </w:rPr>
        <w:t xml:space="preserve">reminding motorists to Click It or Ticket. </w:t>
      </w:r>
      <w:r w:rsidR="00DF3D3C" w:rsidRPr="001D04B0">
        <w:rPr>
          <w:rFonts w:asciiTheme="minorHAnsi" w:hAnsiTheme="minorHAnsi" w:cstheme="minorHAnsi"/>
          <w:sz w:val="24"/>
        </w:rPr>
        <w:t xml:space="preserve">The annual campaign is part of the National Highway Traffic Safety Administration’s (NHTSA) high-visibility enforcement effort that runs </w:t>
      </w:r>
      <w:bookmarkStart w:id="0" w:name="_Hlk102040832"/>
      <w:r w:rsidR="006E72B7" w:rsidRPr="00CE0278">
        <w:rPr>
          <w:rFonts w:asciiTheme="minorHAnsi" w:hAnsiTheme="minorHAnsi" w:cstheme="minorHAnsi"/>
          <w:sz w:val="24"/>
        </w:rPr>
        <w:t>May 2</w:t>
      </w:r>
      <w:r w:rsidR="004A5C52">
        <w:rPr>
          <w:rFonts w:asciiTheme="minorHAnsi" w:hAnsiTheme="minorHAnsi" w:cstheme="minorHAnsi"/>
          <w:sz w:val="24"/>
        </w:rPr>
        <w:t>2</w:t>
      </w:r>
      <w:r w:rsidR="006E72B7" w:rsidRPr="00CE0278">
        <w:rPr>
          <w:rFonts w:asciiTheme="minorHAnsi" w:hAnsiTheme="minorHAnsi" w:cstheme="minorHAnsi"/>
          <w:sz w:val="24"/>
        </w:rPr>
        <w:t xml:space="preserve"> – June </w:t>
      </w:r>
      <w:r w:rsidR="004A5C52">
        <w:rPr>
          <w:rFonts w:asciiTheme="minorHAnsi" w:hAnsiTheme="minorHAnsi" w:cstheme="minorHAnsi"/>
          <w:sz w:val="24"/>
        </w:rPr>
        <w:t>4</w:t>
      </w:r>
      <w:r w:rsidR="00DF3D3C" w:rsidRPr="001D04B0">
        <w:rPr>
          <w:rFonts w:asciiTheme="minorHAnsi" w:hAnsiTheme="minorHAnsi" w:cstheme="minorHAnsi"/>
          <w:sz w:val="24"/>
        </w:rPr>
        <w:t xml:space="preserve">.  </w:t>
      </w:r>
      <w:bookmarkEnd w:id="0"/>
    </w:p>
    <w:p w14:paraId="6D172ED6" w14:textId="77777777" w:rsidR="00195688" w:rsidRPr="001D04B0" w:rsidRDefault="00195688" w:rsidP="0077421E">
      <w:pPr>
        <w:rPr>
          <w:rFonts w:asciiTheme="minorHAnsi" w:hAnsiTheme="minorHAnsi" w:cstheme="minorHAnsi"/>
          <w:sz w:val="24"/>
        </w:rPr>
      </w:pPr>
    </w:p>
    <w:p w14:paraId="2D6CC16D" w14:textId="77777777" w:rsidR="0077421E" w:rsidRPr="001D04B0" w:rsidRDefault="0077421E" w:rsidP="0077421E">
      <w:pPr>
        <w:rPr>
          <w:rFonts w:asciiTheme="minorHAnsi" w:hAnsiTheme="minorHAnsi" w:cstheme="minorHAnsi"/>
          <w:sz w:val="24"/>
        </w:rPr>
      </w:pPr>
      <w:r w:rsidRPr="001D04B0">
        <w:rPr>
          <w:rFonts w:asciiTheme="minorHAnsi" w:hAnsiTheme="minorHAnsi" w:cstheme="minorHAnsi"/>
          <w:sz w:val="24"/>
        </w:rPr>
        <w:t>“</w:t>
      </w:r>
      <w:r w:rsidR="00794C42">
        <w:rPr>
          <w:rFonts w:asciiTheme="minorHAnsi" w:hAnsiTheme="minorHAnsi" w:cstheme="minorHAnsi"/>
          <w:sz w:val="24"/>
        </w:rPr>
        <w:t>We</w:t>
      </w:r>
      <w:r w:rsidRPr="001D04B0">
        <w:rPr>
          <w:rFonts w:asciiTheme="minorHAnsi" w:hAnsiTheme="minorHAnsi" w:cstheme="minorHAnsi"/>
          <w:sz w:val="24"/>
        </w:rPr>
        <w:t xml:space="preserve"> see firsthand </w:t>
      </w:r>
      <w:r w:rsidR="00DF3D3C" w:rsidRPr="001D04B0">
        <w:rPr>
          <w:rFonts w:asciiTheme="minorHAnsi" w:hAnsiTheme="minorHAnsi" w:cstheme="minorHAnsi"/>
          <w:sz w:val="24"/>
        </w:rPr>
        <w:t xml:space="preserve">severe injuries or </w:t>
      </w:r>
      <w:r w:rsidRPr="001D04B0">
        <w:rPr>
          <w:rFonts w:asciiTheme="minorHAnsi" w:hAnsiTheme="minorHAnsi" w:cstheme="minorHAnsi"/>
          <w:sz w:val="24"/>
        </w:rPr>
        <w:t xml:space="preserve">loss of life when </w:t>
      </w:r>
      <w:r w:rsidR="00794C42">
        <w:rPr>
          <w:rFonts w:asciiTheme="minorHAnsi" w:hAnsiTheme="minorHAnsi" w:cstheme="minorHAnsi"/>
          <w:sz w:val="24"/>
        </w:rPr>
        <w:t>adults</w:t>
      </w:r>
      <w:r w:rsidRPr="001D04B0">
        <w:rPr>
          <w:rFonts w:asciiTheme="minorHAnsi" w:hAnsiTheme="minorHAnsi" w:cstheme="minorHAnsi"/>
          <w:sz w:val="24"/>
        </w:rPr>
        <w:t xml:space="preserve"> </w:t>
      </w:r>
      <w:r w:rsidR="00DF3D3C" w:rsidRPr="001D04B0">
        <w:rPr>
          <w:rFonts w:asciiTheme="minorHAnsi" w:hAnsiTheme="minorHAnsi" w:cstheme="minorHAnsi"/>
          <w:sz w:val="24"/>
        </w:rPr>
        <w:t>do not</w:t>
      </w:r>
      <w:r w:rsidRPr="001D04B0">
        <w:rPr>
          <w:rFonts w:asciiTheme="minorHAnsi" w:hAnsiTheme="minorHAnsi" w:cstheme="minorHAnsi"/>
          <w:sz w:val="24"/>
        </w:rPr>
        <w:t xml:space="preserve"> </w:t>
      </w:r>
      <w:r w:rsidR="00195688">
        <w:rPr>
          <w:rFonts w:asciiTheme="minorHAnsi" w:hAnsiTheme="minorHAnsi" w:cstheme="minorHAnsi"/>
          <w:sz w:val="24"/>
        </w:rPr>
        <w:t>wear a seat belt</w:t>
      </w:r>
      <w:r w:rsidR="00E87D49">
        <w:rPr>
          <w:rFonts w:asciiTheme="minorHAnsi" w:hAnsiTheme="minorHAnsi" w:cstheme="minorHAnsi"/>
          <w:sz w:val="24"/>
        </w:rPr>
        <w:t xml:space="preserve"> or children are not properly restrained in a child seat or booster</w:t>
      </w:r>
      <w:r w:rsidRPr="001D04B0">
        <w:rPr>
          <w:rFonts w:asciiTheme="minorHAnsi" w:hAnsiTheme="minorHAnsi" w:cstheme="minorHAnsi"/>
          <w:sz w:val="24"/>
        </w:rPr>
        <w:t xml:space="preserve">,” said </w:t>
      </w:r>
      <w:r w:rsidR="007D16BC" w:rsidRPr="004A183B">
        <w:rPr>
          <w:rFonts w:asciiTheme="minorHAnsi" w:hAnsiTheme="minorHAnsi" w:cstheme="minorHAnsi"/>
          <w:b/>
          <w:sz w:val="24"/>
        </w:rPr>
        <w:t>[law enforcement official]</w:t>
      </w:r>
      <w:r w:rsidR="007D16BC" w:rsidRPr="004A183B">
        <w:rPr>
          <w:rFonts w:asciiTheme="minorHAnsi" w:hAnsiTheme="minorHAnsi" w:cstheme="minorHAnsi"/>
          <w:sz w:val="24"/>
        </w:rPr>
        <w:t>.</w:t>
      </w:r>
      <w:r w:rsidR="007D16BC">
        <w:rPr>
          <w:rFonts w:asciiTheme="minorHAnsi" w:hAnsiTheme="minorHAnsi" w:cstheme="minorHAnsi"/>
          <w:sz w:val="24"/>
        </w:rPr>
        <w:t xml:space="preserve">  </w:t>
      </w:r>
      <w:r w:rsidRPr="001D04B0">
        <w:rPr>
          <w:rFonts w:asciiTheme="minorHAnsi" w:hAnsiTheme="minorHAnsi" w:cstheme="minorHAnsi"/>
          <w:sz w:val="24"/>
        </w:rPr>
        <w:t>“</w:t>
      </w:r>
      <w:r w:rsidR="003D0804">
        <w:rPr>
          <w:rFonts w:asciiTheme="minorHAnsi" w:hAnsiTheme="minorHAnsi" w:cstheme="minorHAnsi"/>
          <w:sz w:val="24"/>
        </w:rPr>
        <w:t>O</w:t>
      </w:r>
      <w:r w:rsidR="00195688">
        <w:rPr>
          <w:rFonts w:asciiTheme="minorHAnsi" w:hAnsiTheme="minorHAnsi" w:cstheme="minorHAnsi"/>
          <w:sz w:val="24"/>
        </w:rPr>
        <w:t>ur hope is that buckling up</w:t>
      </w:r>
      <w:r w:rsidR="001D04B0" w:rsidRPr="001D04B0">
        <w:rPr>
          <w:rFonts w:asciiTheme="minorHAnsi" w:hAnsiTheme="minorHAnsi" w:cstheme="minorHAnsi"/>
          <w:sz w:val="24"/>
        </w:rPr>
        <w:t xml:space="preserve"> becomes </w:t>
      </w:r>
      <w:r w:rsidR="00DF3D3C" w:rsidRPr="001D04B0">
        <w:rPr>
          <w:rFonts w:asciiTheme="minorHAnsi" w:hAnsiTheme="minorHAnsi" w:cstheme="minorHAnsi"/>
          <w:sz w:val="24"/>
        </w:rPr>
        <w:t>the</w:t>
      </w:r>
      <w:r w:rsidRPr="001D04B0">
        <w:rPr>
          <w:rFonts w:asciiTheme="minorHAnsi" w:hAnsiTheme="minorHAnsi" w:cstheme="minorHAnsi"/>
          <w:sz w:val="24"/>
        </w:rPr>
        <w:t xml:space="preserve"> automatic </w:t>
      </w:r>
      <w:r w:rsidR="00E87D49">
        <w:rPr>
          <w:rFonts w:asciiTheme="minorHAnsi" w:hAnsiTheme="minorHAnsi" w:cstheme="minorHAnsi"/>
          <w:sz w:val="24"/>
        </w:rPr>
        <w:t xml:space="preserve">first step for everyone when entering </w:t>
      </w:r>
      <w:r w:rsidRPr="001D04B0">
        <w:rPr>
          <w:rFonts w:asciiTheme="minorHAnsi" w:hAnsiTheme="minorHAnsi" w:cstheme="minorHAnsi"/>
          <w:sz w:val="24"/>
        </w:rPr>
        <w:t xml:space="preserve">a vehicle.” </w:t>
      </w:r>
    </w:p>
    <w:p w14:paraId="40454BD6" w14:textId="77777777" w:rsidR="0077421E" w:rsidRPr="001D04B0" w:rsidRDefault="0077421E" w:rsidP="0077421E">
      <w:pPr>
        <w:rPr>
          <w:rFonts w:asciiTheme="minorHAnsi" w:hAnsiTheme="minorHAnsi" w:cstheme="minorHAnsi"/>
          <w:sz w:val="24"/>
        </w:rPr>
      </w:pPr>
    </w:p>
    <w:p w14:paraId="3D7B3765" w14:textId="77777777" w:rsidR="00D73A90" w:rsidRDefault="00D73A90" w:rsidP="00D73A90">
      <w:pPr>
        <w:rPr>
          <w:rFonts w:asciiTheme="minorHAnsi" w:eastAsia="Calibri" w:hAnsiTheme="minorHAnsi" w:cstheme="minorHAnsi"/>
          <w:sz w:val="24"/>
        </w:rPr>
      </w:pPr>
      <w:r w:rsidRPr="00D73A90">
        <w:rPr>
          <w:rFonts w:asciiTheme="minorHAnsi" w:eastAsia="Calibri" w:hAnsiTheme="minorHAnsi" w:cstheme="minorHAnsi"/>
          <w:sz w:val="24"/>
        </w:rPr>
        <w:t xml:space="preserve">The campaign helps </w:t>
      </w:r>
      <w:r>
        <w:rPr>
          <w:rFonts w:asciiTheme="minorHAnsi" w:eastAsia="Calibri" w:hAnsiTheme="minorHAnsi" w:cstheme="minorHAnsi"/>
          <w:sz w:val="24"/>
        </w:rPr>
        <w:t>increase</w:t>
      </w:r>
      <w:r w:rsidRPr="00D73A90">
        <w:rPr>
          <w:rFonts w:asciiTheme="minorHAnsi" w:eastAsia="Calibri" w:hAnsiTheme="minorHAnsi" w:cstheme="minorHAnsi"/>
          <w:sz w:val="24"/>
        </w:rPr>
        <w:t xml:space="preserve"> seat belt enforcement with traffic safety checkpoints and saturation patrols.</w:t>
      </w:r>
      <w:r>
        <w:rPr>
          <w:rFonts w:asciiTheme="minorHAnsi" w:eastAsia="Calibri" w:hAnsiTheme="minorHAnsi" w:cstheme="minorHAnsi"/>
          <w:sz w:val="24"/>
        </w:rPr>
        <w:t xml:space="preserve"> </w:t>
      </w:r>
      <w:r w:rsidRPr="00D73A90">
        <w:rPr>
          <w:rFonts w:asciiTheme="minorHAnsi" w:eastAsia="Calibri" w:hAnsiTheme="minorHAnsi" w:cstheme="minorHAnsi"/>
          <w:b/>
          <w:sz w:val="24"/>
        </w:rPr>
        <w:t xml:space="preserve">[Insert local </w:t>
      </w:r>
      <w:r w:rsidR="00973A7C">
        <w:rPr>
          <w:rFonts w:asciiTheme="minorHAnsi" w:eastAsia="Calibri" w:hAnsiTheme="minorHAnsi" w:cstheme="minorHAnsi"/>
          <w:b/>
          <w:sz w:val="24"/>
        </w:rPr>
        <w:t>information if applicable</w:t>
      </w:r>
      <w:r w:rsidRPr="00D73A90">
        <w:rPr>
          <w:rFonts w:asciiTheme="minorHAnsi" w:eastAsia="Calibri" w:hAnsiTheme="minorHAnsi" w:cstheme="minorHAnsi"/>
          <w:b/>
          <w:sz w:val="24"/>
        </w:rPr>
        <w:t>].</w:t>
      </w:r>
    </w:p>
    <w:p w14:paraId="3B08F1B0" w14:textId="77777777" w:rsidR="00D73A90" w:rsidRPr="00D73A90" w:rsidRDefault="00D73A90" w:rsidP="00D73A90">
      <w:pPr>
        <w:rPr>
          <w:rFonts w:asciiTheme="minorHAnsi" w:eastAsia="Calibri" w:hAnsiTheme="minorHAnsi" w:cstheme="minorHAnsi"/>
          <w:sz w:val="24"/>
        </w:rPr>
      </w:pPr>
    </w:p>
    <w:p w14:paraId="28347716" w14:textId="77777777" w:rsidR="004A5C52" w:rsidRPr="004A5C52" w:rsidRDefault="004A5C52" w:rsidP="004A5C52">
      <w:pPr>
        <w:rPr>
          <w:rFonts w:asciiTheme="minorHAnsi" w:eastAsia="Calibri" w:hAnsiTheme="minorHAnsi" w:cstheme="minorHAnsi"/>
          <w:sz w:val="24"/>
          <w:szCs w:val="22"/>
        </w:rPr>
      </w:pPr>
      <w:r w:rsidRPr="004A5C52">
        <w:rPr>
          <w:rFonts w:asciiTheme="minorHAnsi" w:eastAsia="Calibri" w:hAnsiTheme="minorHAnsi" w:cstheme="minorHAnsi"/>
          <w:sz w:val="24"/>
          <w:szCs w:val="22"/>
        </w:rPr>
        <w:t xml:space="preserve">According to the Kentucky Office of Highway Safety, of the 744 roadway deaths last year in Kentucky, 512 were occupants of motor vehicles. Of those killed in motor vehicle crashes, 268 were either not wearing a seat belt or were not properly restrained in a car seat or booster seat. Seven of the 512 were children </w:t>
      </w:r>
      <w:proofErr w:type="gramStart"/>
      <w:r w:rsidRPr="004A5C52">
        <w:rPr>
          <w:rFonts w:asciiTheme="minorHAnsi" w:eastAsia="Calibri" w:hAnsiTheme="minorHAnsi" w:cstheme="minorHAnsi"/>
          <w:sz w:val="24"/>
          <w:szCs w:val="22"/>
        </w:rPr>
        <w:t>age</w:t>
      </w:r>
      <w:proofErr w:type="gramEnd"/>
      <w:r w:rsidRPr="004A5C52">
        <w:rPr>
          <w:rFonts w:asciiTheme="minorHAnsi" w:eastAsia="Calibri" w:hAnsiTheme="minorHAnsi" w:cstheme="minorHAnsi"/>
          <w:sz w:val="24"/>
          <w:szCs w:val="22"/>
        </w:rPr>
        <w:t xml:space="preserve"> 9 and under. One of the seven was improperly restrained.</w:t>
      </w:r>
    </w:p>
    <w:p w14:paraId="0BA20B30" w14:textId="5C21C006" w:rsidR="0077421E" w:rsidRPr="001D04B0" w:rsidRDefault="0077421E" w:rsidP="001B2F1B">
      <w:pPr>
        <w:rPr>
          <w:rFonts w:asciiTheme="minorHAnsi" w:hAnsiTheme="minorHAnsi" w:cstheme="minorHAnsi"/>
          <w:sz w:val="24"/>
        </w:rPr>
      </w:pPr>
    </w:p>
    <w:p w14:paraId="6293E170" w14:textId="77777777" w:rsidR="0077421E" w:rsidRPr="003D0804" w:rsidRDefault="00973A7C" w:rsidP="0077421E">
      <w:pPr>
        <w:rPr>
          <w:rFonts w:asciiTheme="minorHAnsi" w:hAnsiTheme="minorHAnsi" w:cstheme="minorHAnsi"/>
          <w:sz w:val="24"/>
        </w:rPr>
      </w:pPr>
      <w:r>
        <w:rPr>
          <w:rFonts w:asciiTheme="minorHAnsi" w:hAnsiTheme="minorHAnsi" w:cstheme="minorHAnsi"/>
          <w:sz w:val="24"/>
        </w:rPr>
        <w:t>“Please</w:t>
      </w:r>
      <w:r w:rsidR="0077421E" w:rsidRPr="003D0804">
        <w:rPr>
          <w:rFonts w:asciiTheme="minorHAnsi" w:hAnsiTheme="minorHAnsi" w:cstheme="minorHAnsi"/>
          <w:sz w:val="24"/>
        </w:rPr>
        <w:t xml:space="preserve"> help us spread this life-saving message</w:t>
      </w:r>
      <w:r w:rsidR="005873C3" w:rsidRPr="003D0804">
        <w:rPr>
          <w:rFonts w:asciiTheme="minorHAnsi" w:hAnsiTheme="minorHAnsi" w:cstheme="minorHAnsi"/>
          <w:sz w:val="24"/>
        </w:rPr>
        <w:t xml:space="preserve">,” said </w:t>
      </w:r>
      <w:r w:rsidR="005873C3" w:rsidRPr="003D0804">
        <w:rPr>
          <w:rFonts w:asciiTheme="minorHAnsi" w:hAnsiTheme="minorHAnsi" w:cstheme="minorHAnsi"/>
          <w:b/>
          <w:sz w:val="24"/>
        </w:rPr>
        <w:t>[law enforcement official]. “</w:t>
      </w:r>
      <w:r w:rsidR="003D0804">
        <w:rPr>
          <w:rFonts w:asciiTheme="minorHAnsi" w:hAnsiTheme="minorHAnsi" w:cstheme="minorHAnsi"/>
          <w:sz w:val="24"/>
        </w:rPr>
        <w:t xml:space="preserve">The two-seconds it takes to buckle up is </w:t>
      </w:r>
      <w:r w:rsidR="003D0804" w:rsidRPr="003D0804">
        <w:rPr>
          <w:rFonts w:asciiTheme="minorHAnsi" w:hAnsiTheme="minorHAnsi" w:cstheme="minorHAnsi"/>
          <w:sz w:val="24"/>
        </w:rPr>
        <w:t xml:space="preserve">the simplest thing you can do to </w:t>
      </w:r>
      <w:r w:rsidR="003D0804">
        <w:rPr>
          <w:rFonts w:asciiTheme="minorHAnsi" w:hAnsiTheme="minorHAnsi" w:cstheme="minorHAnsi"/>
          <w:sz w:val="24"/>
        </w:rPr>
        <w:t>prevent injury or death in</w:t>
      </w:r>
      <w:r w:rsidR="003D0804" w:rsidRPr="003D0804">
        <w:rPr>
          <w:rFonts w:asciiTheme="minorHAnsi" w:hAnsiTheme="minorHAnsi" w:cstheme="minorHAnsi"/>
          <w:sz w:val="24"/>
        </w:rPr>
        <w:t xml:space="preserve"> a crash</w:t>
      </w:r>
      <w:r w:rsidR="003D428B">
        <w:rPr>
          <w:rFonts w:asciiTheme="minorHAnsi" w:hAnsiTheme="minorHAnsi" w:cstheme="minorHAnsi"/>
          <w:sz w:val="24"/>
        </w:rPr>
        <w:t>, especially at night</w:t>
      </w:r>
      <w:r w:rsidR="003D0804" w:rsidRPr="003D0804">
        <w:rPr>
          <w:rFonts w:asciiTheme="minorHAnsi" w:hAnsiTheme="minorHAnsi" w:cstheme="minorHAnsi"/>
          <w:sz w:val="24"/>
        </w:rPr>
        <w:t xml:space="preserve">.” </w:t>
      </w:r>
    </w:p>
    <w:p w14:paraId="5E3C7DF2" w14:textId="77777777" w:rsidR="003B4518" w:rsidRPr="001D04B0" w:rsidRDefault="003B4518" w:rsidP="001D65D2">
      <w:pPr>
        <w:tabs>
          <w:tab w:val="left" w:pos="2400"/>
        </w:tabs>
        <w:autoSpaceDE w:val="0"/>
        <w:autoSpaceDN w:val="0"/>
        <w:adjustRightInd w:val="0"/>
        <w:rPr>
          <w:rFonts w:asciiTheme="minorHAnsi" w:hAnsiTheme="minorHAnsi" w:cstheme="minorHAnsi"/>
          <w:sz w:val="24"/>
        </w:rPr>
      </w:pPr>
    </w:p>
    <w:p w14:paraId="51B89B35" w14:textId="3E51DA2B" w:rsidR="002003BC" w:rsidRPr="002003BC" w:rsidRDefault="002003BC" w:rsidP="002003BC">
      <w:pPr>
        <w:pStyle w:val="NoSpacing"/>
        <w:rPr>
          <w:rFonts w:cstheme="minorHAnsi"/>
          <w:sz w:val="24"/>
          <w:szCs w:val="24"/>
        </w:rPr>
      </w:pPr>
      <w:r w:rsidRPr="002003BC">
        <w:rPr>
          <w:rFonts w:cstheme="minorHAnsi"/>
          <w:b/>
          <w:sz w:val="24"/>
          <w:szCs w:val="24"/>
        </w:rPr>
        <w:t>[LE Agency]</w:t>
      </w:r>
      <w:r w:rsidRPr="002003BC">
        <w:rPr>
          <w:rFonts w:cstheme="minorHAnsi"/>
          <w:sz w:val="24"/>
          <w:szCs w:val="24"/>
        </w:rPr>
        <w:t xml:space="preserve"> participated in the KOHS Click It or Ticket “Local Heroes” initiative, utilizing actual officers, deputies and Troopers in localized public service announcements in counties with low seat belt usage rates.  The county-specific PSAs will air during the Click It or Ticket campaign</w:t>
      </w:r>
      <w:r>
        <w:rPr>
          <w:rFonts w:cstheme="minorHAnsi"/>
          <w:sz w:val="24"/>
          <w:szCs w:val="24"/>
        </w:rPr>
        <w:t xml:space="preserve"> on television, radio, and digital/online streaming services</w:t>
      </w:r>
      <w:r w:rsidRPr="002003BC">
        <w:rPr>
          <w:rFonts w:cstheme="minorHAnsi"/>
          <w:sz w:val="24"/>
          <w:szCs w:val="24"/>
        </w:rPr>
        <w:t xml:space="preserve">.  You may view our county </w:t>
      </w:r>
      <w:r>
        <w:rPr>
          <w:rFonts w:cstheme="minorHAnsi"/>
          <w:sz w:val="24"/>
          <w:szCs w:val="24"/>
        </w:rPr>
        <w:t>PSA</w:t>
      </w:r>
      <w:r w:rsidRPr="002003BC">
        <w:rPr>
          <w:rFonts w:cstheme="minorHAnsi"/>
          <w:sz w:val="24"/>
          <w:szCs w:val="24"/>
        </w:rPr>
        <w:t xml:space="preserve"> here </w:t>
      </w:r>
      <w:r w:rsidRPr="002003BC">
        <w:rPr>
          <w:rFonts w:cstheme="minorHAnsi"/>
          <w:b/>
          <w:sz w:val="24"/>
          <w:szCs w:val="24"/>
        </w:rPr>
        <w:t>[link to LE agency social media post with video].</w:t>
      </w:r>
    </w:p>
    <w:p w14:paraId="3227287B" w14:textId="77777777" w:rsidR="002003BC" w:rsidRDefault="002003BC" w:rsidP="003D428B">
      <w:pPr>
        <w:rPr>
          <w:rFonts w:asciiTheme="minorHAnsi" w:eastAsia="Calibri" w:hAnsiTheme="minorHAnsi" w:cstheme="minorHAnsi"/>
          <w:sz w:val="24"/>
        </w:rPr>
      </w:pPr>
    </w:p>
    <w:p w14:paraId="1A0CF948" w14:textId="3D42DD7D" w:rsidR="001B2F1B" w:rsidRPr="00CF09C0" w:rsidRDefault="003D428B" w:rsidP="001B2F1B">
      <w:pPr>
        <w:rPr>
          <w:rFonts w:asciiTheme="minorHAnsi" w:eastAsia="Calibri" w:hAnsiTheme="minorHAnsi" w:cstheme="minorHAnsi"/>
          <w:sz w:val="24"/>
        </w:rPr>
      </w:pPr>
      <w:bookmarkStart w:id="1" w:name="_Hlk102040898"/>
      <w:r w:rsidRPr="003D428B">
        <w:rPr>
          <w:rFonts w:asciiTheme="minorHAnsi" w:eastAsia="Calibri" w:hAnsiTheme="minorHAnsi" w:cstheme="minorHAnsi"/>
          <w:sz w:val="24"/>
        </w:rPr>
        <w:t xml:space="preserve">According to NHTSA, </w:t>
      </w:r>
      <w:r w:rsidR="00CF09C0">
        <w:rPr>
          <w:rFonts w:asciiTheme="minorHAnsi" w:eastAsia="Calibri" w:hAnsiTheme="minorHAnsi" w:cstheme="minorHAnsi"/>
          <w:sz w:val="24"/>
        </w:rPr>
        <w:t>d</w:t>
      </w:r>
      <w:r w:rsidR="00CF09C0" w:rsidRPr="00CF09C0">
        <w:rPr>
          <w:rFonts w:asciiTheme="minorHAnsi" w:eastAsia="Calibri" w:hAnsiTheme="minorHAnsi" w:cstheme="minorHAnsi"/>
          <w:sz w:val="24"/>
        </w:rPr>
        <w:t>espite the low traffic volume, fatal crashes are three times higher nationwide at nighttime versus daytime.</w:t>
      </w:r>
      <w:r w:rsidR="00CF09C0">
        <w:rPr>
          <w:rFonts w:asciiTheme="minorHAnsi" w:eastAsia="Calibri" w:hAnsiTheme="minorHAnsi" w:cstheme="minorHAnsi"/>
          <w:sz w:val="24"/>
        </w:rPr>
        <w:t xml:space="preserve">  </w:t>
      </w:r>
      <w:r w:rsidR="004A5C52" w:rsidRPr="004A5C52">
        <w:rPr>
          <w:rFonts w:asciiTheme="minorHAnsi" w:eastAsia="Calibri" w:hAnsiTheme="minorHAnsi" w:cstheme="minorHAnsi"/>
          <w:sz w:val="24"/>
        </w:rPr>
        <w:t xml:space="preserve">In Kentucky last year, of the </w:t>
      </w:r>
      <w:r w:rsidR="004A5C52" w:rsidRPr="004A5C52">
        <w:rPr>
          <w:rFonts w:asciiTheme="minorHAnsi" w:eastAsia="Calibri" w:hAnsiTheme="minorHAnsi" w:cstheme="minorHAnsi"/>
          <w:bCs/>
          <w:sz w:val="24"/>
        </w:rPr>
        <w:t>512 occupants killed in motor vehicle crashes, 220 occurred at night. Of those, 126 were unrestrained.</w:t>
      </w:r>
    </w:p>
    <w:bookmarkEnd w:id="1"/>
    <w:p w14:paraId="39832CBA" w14:textId="7EC40297" w:rsidR="003D428B" w:rsidRPr="003D428B" w:rsidRDefault="003D428B" w:rsidP="003D428B">
      <w:pPr>
        <w:rPr>
          <w:rFonts w:asciiTheme="minorHAnsi" w:eastAsia="Calibri" w:hAnsiTheme="minorHAnsi" w:cstheme="minorHAnsi"/>
          <w:szCs w:val="20"/>
        </w:rPr>
      </w:pPr>
    </w:p>
    <w:p w14:paraId="7857A4FF" w14:textId="77777777" w:rsidR="003D428B" w:rsidRDefault="003D428B" w:rsidP="003D428B">
      <w:pPr>
        <w:rPr>
          <w:rFonts w:asciiTheme="minorHAnsi" w:hAnsiTheme="minorHAnsi" w:cstheme="minorHAnsi"/>
          <w:sz w:val="24"/>
        </w:rPr>
      </w:pPr>
      <w:r w:rsidRPr="001D04B0">
        <w:rPr>
          <w:rFonts w:asciiTheme="minorHAnsi" w:hAnsiTheme="minorHAnsi" w:cstheme="minorHAnsi"/>
          <w:sz w:val="24"/>
        </w:rPr>
        <w:lastRenderedPageBreak/>
        <w:t xml:space="preserve">“If the enforcement crackdown </w:t>
      </w:r>
      <w:r>
        <w:rPr>
          <w:rFonts w:asciiTheme="minorHAnsi" w:hAnsiTheme="minorHAnsi" w:cstheme="minorHAnsi"/>
          <w:sz w:val="24"/>
        </w:rPr>
        <w:t>increases awareness of</w:t>
      </w:r>
      <w:r w:rsidRPr="001D04B0">
        <w:rPr>
          <w:rFonts w:asciiTheme="minorHAnsi" w:hAnsiTheme="minorHAnsi" w:cstheme="minorHAnsi"/>
          <w:sz w:val="24"/>
        </w:rPr>
        <w:t xml:space="preserve"> the dangers of </w:t>
      </w:r>
      <w:r>
        <w:rPr>
          <w:rFonts w:asciiTheme="minorHAnsi" w:hAnsiTheme="minorHAnsi" w:cstheme="minorHAnsi"/>
          <w:sz w:val="24"/>
        </w:rPr>
        <w:t>driving or riding unrestrained, we’ll consider it a success,</w:t>
      </w:r>
      <w:r w:rsidRPr="001D04B0">
        <w:rPr>
          <w:rFonts w:asciiTheme="minorHAnsi" w:hAnsiTheme="minorHAnsi" w:cstheme="minorHAnsi"/>
          <w:sz w:val="24"/>
        </w:rPr>
        <w:t>”</w:t>
      </w:r>
      <w:r>
        <w:rPr>
          <w:rFonts w:asciiTheme="minorHAnsi" w:hAnsiTheme="minorHAnsi" w:cstheme="minorHAnsi"/>
          <w:sz w:val="24"/>
        </w:rPr>
        <w:t xml:space="preserve"> said </w:t>
      </w:r>
      <w:r w:rsidRPr="004A183B">
        <w:rPr>
          <w:rFonts w:asciiTheme="minorHAnsi" w:hAnsiTheme="minorHAnsi" w:cstheme="minorHAnsi"/>
          <w:b/>
          <w:sz w:val="24"/>
        </w:rPr>
        <w:t>[law enforcement official]</w:t>
      </w:r>
      <w:r w:rsidRPr="004A183B">
        <w:rPr>
          <w:rFonts w:asciiTheme="minorHAnsi" w:hAnsiTheme="minorHAnsi" w:cstheme="minorHAnsi"/>
          <w:sz w:val="24"/>
        </w:rPr>
        <w:t>.</w:t>
      </w:r>
      <w:r w:rsidRPr="003D0804">
        <w:rPr>
          <w:rFonts w:asciiTheme="minorHAnsi" w:hAnsiTheme="minorHAnsi" w:cstheme="minorHAnsi"/>
          <w:sz w:val="24"/>
        </w:rPr>
        <w:t xml:space="preserve"> </w:t>
      </w:r>
      <w:r>
        <w:rPr>
          <w:rFonts w:asciiTheme="minorHAnsi" w:hAnsiTheme="minorHAnsi" w:cstheme="minorHAnsi"/>
          <w:sz w:val="24"/>
        </w:rPr>
        <w:t xml:space="preserve">“Seat belts, child seats and boosters </w:t>
      </w:r>
      <w:r w:rsidRPr="001D04B0">
        <w:rPr>
          <w:rFonts w:asciiTheme="minorHAnsi" w:hAnsiTheme="minorHAnsi" w:cstheme="minorHAnsi"/>
          <w:sz w:val="24"/>
        </w:rPr>
        <w:t>save lives, and everyone—front seat and back, child and adult</w:t>
      </w:r>
      <w:r>
        <w:rPr>
          <w:rFonts w:asciiTheme="minorHAnsi" w:hAnsiTheme="minorHAnsi" w:cstheme="minorHAnsi"/>
          <w:sz w:val="24"/>
        </w:rPr>
        <w:t xml:space="preserve"> </w:t>
      </w:r>
      <w:r w:rsidRPr="001D04B0">
        <w:rPr>
          <w:rFonts w:asciiTheme="minorHAnsi" w:hAnsiTheme="minorHAnsi" w:cstheme="minorHAnsi"/>
          <w:sz w:val="24"/>
        </w:rPr>
        <w:t>—</w:t>
      </w:r>
      <w:r>
        <w:rPr>
          <w:rFonts w:asciiTheme="minorHAnsi" w:hAnsiTheme="minorHAnsi" w:cstheme="minorHAnsi"/>
          <w:sz w:val="24"/>
        </w:rPr>
        <w:t>must buckle up, day and night</w:t>
      </w:r>
      <w:r w:rsidRPr="001D04B0">
        <w:rPr>
          <w:rFonts w:asciiTheme="minorHAnsi" w:hAnsiTheme="minorHAnsi" w:cstheme="minorHAnsi"/>
          <w:sz w:val="24"/>
        </w:rPr>
        <w:t>.”</w:t>
      </w:r>
    </w:p>
    <w:p w14:paraId="5561CB23" w14:textId="77777777" w:rsidR="000E70A9" w:rsidRDefault="000E70A9" w:rsidP="000062BA">
      <w:pPr>
        <w:rPr>
          <w:rFonts w:asciiTheme="minorHAnsi" w:hAnsiTheme="minorHAnsi" w:cstheme="minorHAnsi"/>
          <w:sz w:val="24"/>
        </w:rPr>
      </w:pPr>
    </w:p>
    <w:p w14:paraId="23BAEB56" w14:textId="77777777" w:rsidR="00E87D49" w:rsidRPr="003D428B" w:rsidRDefault="003D428B" w:rsidP="00E87D49">
      <w:pPr>
        <w:autoSpaceDE w:val="0"/>
        <w:autoSpaceDN w:val="0"/>
        <w:adjustRightInd w:val="0"/>
        <w:rPr>
          <w:rFonts w:asciiTheme="minorHAnsi" w:hAnsiTheme="minorHAnsi" w:cstheme="minorHAnsi"/>
          <w:sz w:val="24"/>
        </w:rPr>
      </w:pPr>
      <w:proofErr w:type="gramStart"/>
      <w:r w:rsidRPr="0090661C">
        <w:rPr>
          <w:rFonts w:asciiTheme="minorHAnsi" w:hAnsiTheme="minorHAnsi" w:cstheme="minorHAnsi"/>
          <w:sz w:val="24"/>
        </w:rPr>
        <w:t>A</w:t>
      </w:r>
      <w:r>
        <w:rPr>
          <w:rFonts w:asciiTheme="minorHAnsi" w:hAnsiTheme="minorHAnsi" w:cstheme="minorHAnsi"/>
          <w:sz w:val="24"/>
        </w:rPr>
        <w:t>lso</w:t>
      </w:r>
      <w:proofErr w:type="gramEnd"/>
      <w:r>
        <w:rPr>
          <w:rFonts w:asciiTheme="minorHAnsi" w:hAnsiTheme="minorHAnsi" w:cstheme="minorHAnsi"/>
          <w:sz w:val="24"/>
        </w:rPr>
        <w:t xml:space="preserve"> a</w:t>
      </w:r>
      <w:r w:rsidRPr="0090661C">
        <w:rPr>
          <w:rFonts w:asciiTheme="minorHAnsi" w:hAnsiTheme="minorHAnsi" w:cstheme="minorHAnsi"/>
          <w:sz w:val="24"/>
        </w:rPr>
        <w:t xml:space="preserve">ccording to NHTSA, when worn correctly, seat belts reduce the risk of death by 45 percent for front-seat vehicle occupants and by 60 percent for pickup truck, SUV and minivan occupants. </w:t>
      </w:r>
      <w:r>
        <w:rPr>
          <w:rFonts w:asciiTheme="minorHAnsi" w:hAnsiTheme="minorHAnsi" w:cstheme="minorHAnsi"/>
          <w:sz w:val="24"/>
        </w:rPr>
        <w:t xml:space="preserve"> Additionally,</w:t>
      </w:r>
      <w:r w:rsidR="00E87D49">
        <w:rPr>
          <w:rFonts w:asciiTheme="minorHAnsi" w:hAnsiTheme="minorHAnsi" w:cstheme="minorHAnsi"/>
          <w:sz w:val="24"/>
        </w:rPr>
        <w:t xml:space="preserve"> child</w:t>
      </w:r>
      <w:r w:rsidR="00E87D49" w:rsidRPr="0090661C">
        <w:rPr>
          <w:rFonts w:asciiTheme="minorHAnsi" w:hAnsiTheme="minorHAnsi" w:cstheme="minorHAnsi"/>
          <w:bCs/>
          <w:color w:val="000000"/>
          <w:sz w:val="24"/>
        </w:rPr>
        <w:t xml:space="preserve"> seats are 71 percent effective in reducing infant deaths, 54 percent effective in reducing toddler deaths and 67 percent effective in reducing the need for hospitalization.  </w:t>
      </w:r>
      <w:r>
        <w:rPr>
          <w:rFonts w:asciiTheme="minorHAnsi" w:hAnsiTheme="minorHAnsi" w:cstheme="minorHAnsi"/>
          <w:bCs/>
          <w:color w:val="000000"/>
          <w:sz w:val="24"/>
        </w:rPr>
        <w:t xml:space="preserve">For </w:t>
      </w:r>
      <w:r w:rsidR="000E5520">
        <w:rPr>
          <w:rFonts w:asciiTheme="minorHAnsi" w:hAnsiTheme="minorHAnsi" w:cstheme="minorHAnsi"/>
          <w:bCs/>
          <w:color w:val="000000"/>
          <w:sz w:val="24"/>
        </w:rPr>
        <w:t xml:space="preserve">older children, the </w:t>
      </w:r>
      <w:r w:rsidR="00E87D49" w:rsidRPr="0090661C">
        <w:rPr>
          <w:rFonts w:asciiTheme="minorHAnsi" w:hAnsiTheme="minorHAnsi" w:cstheme="minorHAnsi"/>
          <w:bCs/>
          <w:color w:val="000000"/>
          <w:sz w:val="24"/>
        </w:rPr>
        <w:t>use</w:t>
      </w:r>
      <w:r w:rsidR="00E87D49" w:rsidRPr="0090661C">
        <w:rPr>
          <w:rFonts w:asciiTheme="minorHAnsi" w:hAnsiTheme="minorHAnsi" w:cstheme="minorHAnsi"/>
          <w:sz w:val="24"/>
        </w:rPr>
        <w:t xml:space="preserve"> of belt-positioning booster seats lowers the risk of injury to children in crashes by 59 percent compared with the use of vehicle seat belts.</w:t>
      </w:r>
    </w:p>
    <w:p w14:paraId="54E3121D" w14:textId="77777777" w:rsidR="00DC4722" w:rsidRPr="001D04B0" w:rsidRDefault="00DC4722" w:rsidP="001D65D2">
      <w:pPr>
        <w:rPr>
          <w:rFonts w:asciiTheme="minorHAnsi" w:hAnsiTheme="minorHAnsi" w:cstheme="minorHAnsi"/>
          <w:sz w:val="24"/>
        </w:rPr>
      </w:pPr>
    </w:p>
    <w:p w14:paraId="263AD481" w14:textId="77777777" w:rsidR="003D0804" w:rsidRPr="003D0804" w:rsidRDefault="00D674B2" w:rsidP="003D0804">
      <w:pPr>
        <w:rPr>
          <w:rFonts w:asciiTheme="minorHAnsi" w:eastAsia="Calibri" w:hAnsiTheme="minorHAnsi" w:cstheme="minorHAnsi"/>
          <w:sz w:val="24"/>
        </w:rPr>
      </w:pPr>
      <w:r w:rsidRPr="00D674B2">
        <w:rPr>
          <w:rFonts w:asciiTheme="minorHAnsi" w:eastAsia="Calibri" w:hAnsiTheme="minorHAnsi" w:cstheme="minorHAnsi"/>
          <w:sz w:val="24"/>
        </w:rPr>
        <w:t>For additional information</w:t>
      </w:r>
      <w:r w:rsidR="00D82329">
        <w:rPr>
          <w:rFonts w:asciiTheme="minorHAnsi" w:eastAsia="Calibri" w:hAnsiTheme="minorHAnsi" w:cstheme="minorHAnsi"/>
          <w:sz w:val="24"/>
        </w:rPr>
        <w:t xml:space="preserve"> on seat belts</w:t>
      </w:r>
      <w:r w:rsidRPr="00D674B2">
        <w:rPr>
          <w:rFonts w:asciiTheme="minorHAnsi" w:eastAsia="Calibri" w:hAnsiTheme="minorHAnsi" w:cstheme="minorHAnsi"/>
          <w:sz w:val="24"/>
        </w:rPr>
        <w:t xml:space="preserve">, visit </w:t>
      </w:r>
      <w:hyperlink r:id="rId5" w:history="1">
        <w:r w:rsidRPr="00D674B2">
          <w:rPr>
            <w:rStyle w:val="Hyperlink"/>
            <w:rFonts w:asciiTheme="minorHAnsi" w:eastAsia="Calibri" w:hAnsiTheme="minorHAnsi" w:cstheme="minorHAnsi"/>
            <w:sz w:val="24"/>
          </w:rPr>
          <w:t>https://www.nhtsa.gov/risky-driving/seat-belts</w:t>
        </w:r>
      </w:hyperlink>
      <w:r w:rsidR="00D82329">
        <w:rPr>
          <w:rFonts w:asciiTheme="minorHAnsi" w:eastAsia="Calibri" w:hAnsiTheme="minorHAnsi" w:cstheme="minorHAnsi"/>
          <w:sz w:val="24"/>
        </w:rPr>
        <w:t xml:space="preserve">.  For additional information on child seats and boosters, visit </w:t>
      </w:r>
      <w:hyperlink r:id="rId6" w:history="1">
        <w:r w:rsidR="00D82329" w:rsidRPr="00FF4126">
          <w:rPr>
            <w:rStyle w:val="Hyperlink"/>
            <w:rFonts w:asciiTheme="minorHAnsi" w:eastAsia="Calibri" w:hAnsiTheme="minorHAnsi" w:cstheme="minorHAnsi"/>
            <w:sz w:val="24"/>
          </w:rPr>
          <w:t>https://www.nhtsa.gov/equipment/car-seats-and-booster-seats</w:t>
        </w:r>
      </w:hyperlink>
      <w:r w:rsidR="00D82329">
        <w:rPr>
          <w:rFonts w:asciiTheme="minorHAnsi" w:eastAsia="Calibri" w:hAnsiTheme="minorHAnsi" w:cstheme="minorHAnsi"/>
          <w:sz w:val="24"/>
        </w:rPr>
        <w:t xml:space="preserve">.  </w:t>
      </w:r>
    </w:p>
    <w:p w14:paraId="39F716E8" w14:textId="77777777" w:rsidR="001B2BBF" w:rsidRPr="001D04B0" w:rsidRDefault="00C87FE0" w:rsidP="00C87FE0">
      <w:pPr>
        <w:jc w:val="center"/>
        <w:rPr>
          <w:rFonts w:asciiTheme="minorHAnsi" w:hAnsiTheme="minorHAnsi" w:cstheme="minorHAnsi"/>
          <w:sz w:val="24"/>
        </w:rPr>
      </w:pPr>
      <w:r>
        <w:rPr>
          <w:rFonts w:asciiTheme="minorHAnsi" w:hAnsiTheme="minorHAnsi" w:cstheme="minorHAnsi"/>
          <w:sz w:val="24"/>
        </w:rPr>
        <w:br/>
      </w:r>
      <w:r w:rsidR="001D65D2" w:rsidRPr="001D04B0">
        <w:rPr>
          <w:rFonts w:asciiTheme="minorHAnsi" w:hAnsiTheme="minorHAnsi" w:cstheme="minorHAnsi"/>
          <w:sz w:val="24"/>
        </w:rPr>
        <w:t>###</w:t>
      </w:r>
    </w:p>
    <w:sectPr w:rsidR="001B2BBF" w:rsidRPr="001D04B0" w:rsidSect="00973A7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9C"/>
    <w:rsid w:val="000062BA"/>
    <w:rsid w:val="00067D91"/>
    <w:rsid w:val="000B3498"/>
    <w:rsid w:val="000D0C59"/>
    <w:rsid w:val="000E5520"/>
    <w:rsid w:val="000E70A9"/>
    <w:rsid w:val="00106821"/>
    <w:rsid w:val="00107A40"/>
    <w:rsid w:val="00140504"/>
    <w:rsid w:val="00195688"/>
    <w:rsid w:val="001A010E"/>
    <w:rsid w:val="001A12F0"/>
    <w:rsid w:val="001B180A"/>
    <w:rsid w:val="001B2BBF"/>
    <w:rsid w:val="001B2F1B"/>
    <w:rsid w:val="001D04B0"/>
    <w:rsid w:val="001D65D2"/>
    <w:rsid w:val="002003BC"/>
    <w:rsid w:val="00202C3B"/>
    <w:rsid w:val="00232285"/>
    <w:rsid w:val="00343F42"/>
    <w:rsid w:val="00351C74"/>
    <w:rsid w:val="003A1AEF"/>
    <w:rsid w:val="003A2C3C"/>
    <w:rsid w:val="003B0672"/>
    <w:rsid w:val="003B4518"/>
    <w:rsid w:val="003D0804"/>
    <w:rsid w:val="003D428B"/>
    <w:rsid w:val="003E4F6E"/>
    <w:rsid w:val="0042505F"/>
    <w:rsid w:val="00474679"/>
    <w:rsid w:val="00484299"/>
    <w:rsid w:val="004A5C52"/>
    <w:rsid w:val="00530217"/>
    <w:rsid w:val="005873C3"/>
    <w:rsid w:val="005B52D9"/>
    <w:rsid w:val="005E2829"/>
    <w:rsid w:val="006467DB"/>
    <w:rsid w:val="006E72B7"/>
    <w:rsid w:val="0077421E"/>
    <w:rsid w:val="00794C42"/>
    <w:rsid w:val="007C2FE9"/>
    <w:rsid w:val="007D16BC"/>
    <w:rsid w:val="008056B1"/>
    <w:rsid w:val="0082518B"/>
    <w:rsid w:val="00826DAF"/>
    <w:rsid w:val="0083469C"/>
    <w:rsid w:val="008B44A3"/>
    <w:rsid w:val="008B4D84"/>
    <w:rsid w:val="009377AF"/>
    <w:rsid w:val="00973A7C"/>
    <w:rsid w:val="009E5A3F"/>
    <w:rsid w:val="009F1893"/>
    <w:rsid w:val="00A662D2"/>
    <w:rsid w:val="00A82814"/>
    <w:rsid w:val="00B114DE"/>
    <w:rsid w:val="00B55D2B"/>
    <w:rsid w:val="00BA189D"/>
    <w:rsid w:val="00C50D50"/>
    <w:rsid w:val="00C87FE0"/>
    <w:rsid w:val="00C96DD9"/>
    <w:rsid w:val="00CA009B"/>
    <w:rsid w:val="00CD147E"/>
    <w:rsid w:val="00CF09C0"/>
    <w:rsid w:val="00D674B2"/>
    <w:rsid w:val="00D73A90"/>
    <w:rsid w:val="00D82329"/>
    <w:rsid w:val="00DB19C8"/>
    <w:rsid w:val="00DC4722"/>
    <w:rsid w:val="00DD1BB5"/>
    <w:rsid w:val="00DF3D3C"/>
    <w:rsid w:val="00E05DB0"/>
    <w:rsid w:val="00E51EC1"/>
    <w:rsid w:val="00E87D49"/>
    <w:rsid w:val="00EA5F59"/>
    <w:rsid w:val="00EE309F"/>
    <w:rsid w:val="00EF5473"/>
    <w:rsid w:val="00F8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01C1"/>
  <w15:docId w15:val="{9DD6B12A-176D-44A1-8B2D-58B46EE7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9C"/>
    <w:rPr>
      <w:rFonts w:ascii="Arial" w:eastAsia="Times New Roman"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469C"/>
    <w:rPr>
      <w:rFonts w:cs="Times New Roman"/>
      <w:color w:val="0000FF"/>
      <w:u w:val="single"/>
    </w:rPr>
  </w:style>
  <w:style w:type="character" w:styleId="FollowedHyperlink">
    <w:name w:val="FollowedHyperlink"/>
    <w:basedOn w:val="DefaultParagraphFont"/>
    <w:uiPriority w:val="99"/>
    <w:semiHidden/>
    <w:unhideWhenUsed/>
    <w:rsid w:val="003B4518"/>
    <w:rPr>
      <w:color w:val="800080"/>
      <w:u w:val="single"/>
    </w:rPr>
  </w:style>
  <w:style w:type="paragraph" w:styleId="NoSpacing">
    <w:name w:val="No Spacing"/>
    <w:uiPriority w:val="1"/>
    <w:qFormat/>
    <w:rsid w:val="002003B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81953">
      <w:bodyDiv w:val="1"/>
      <w:marLeft w:val="0"/>
      <w:marRight w:val="0"/>
      <w:marTop w:val="0"/>
      <w:marBottom w:val="0"/>
      <w:divBdr>
        <w:top w:val="none" w:sz="0" w:space="0" w:color="auto"/>
        <w:left w:val="none" w:sz="0" w:space="0" w:color="auto"/>
        <w:bottom w:val="none" w:sz="0" w:space="0" w:color="auto"/>
        <w:right w:val="none" w:sz="0" w:space="0" w:color="auto"/>
      </w:divBdr>
    </w:div>
    <w:div w:id="14469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tsa.gov/equipment/car-seats-and-booster-seats" TargetMode="External"/><Relationship Id="rId11" Type="http://schemas.openxmlformats.org/officeDocument/2006/relationships/customXml" Target="../customXml/item3.xml"/><Relationship Id="rId5" Type="http://schemas.openxmlformats.org/officeDocument/2006/relationships/hyperlink" Target="https://www.nhtsa.gov/risky-driving/seat-belts"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439BB4A2907479108BD9F110BED5A" ma:contentTypeVersion="0" ma:contentTypeDescription="Create a new document." ma:contentTypeScope="" ma:versionID="af54312f96474a3355ed93430e072e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432C5-0535-4975-8CFA-8F1A8162D371}"/>
</file>

<file path=customXml/itemProps2.xml><?xml version="1.0" encoding="utf-8"?>
<ds:datastoreItem xmlns:ds="http://schemas.openxmlformats.org/officeDocument/2006/customXml" ds:itemID="{7682B6B2-E841-4432-AAC9-B173F92B5217}"/>
</file>

<file path=customXml/itemProps3.xml><?xml version="1.0" encoding="utf-8"?>
<ds:datastoreItem xmlns:ds="http://schemas.openxmlformats.org/officeDocument/2006/customXml" ds:itemID="{731EC413-BD5A-447A-A9C7-FEF403B92F8B}"/>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2986</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3519</CharactersWithSpaces>
  <SharedDoc>false</SharedDoc>
  <HLinks>
    <vt:vector size="6" baseType="variant">
      <vt:variant>
        <vt:i4>5046348</vt:i4>
      </vt:variant>
      <vt:variant>
        <vt:i4>0</vt:i4>
      </vt:variant>
      <vt:variant>
        <vt:i4>0</vt:i4>
      </vt:variant>
      <vt:variant>
        <vt:i4>5</vt:i4>
      </vt:variant>
      <vt:variant>
        <vt:lpwstr>http://www.nhtsa.gov/ciot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erin.eggen</dc:creator>
  <cp:lastModifiedBy>Eggen, Erin G (KYTC)</cp:lastModifiedBy>
  <cp:revision>2</cp:revision>
  <dcterms:created xsi:type="dcterms:W3CDTF">2023-05-05T13:43:00Z</dcterms:created>
  <dcterms:modified xsi:type="dcterms:W3CDTF">2023-05-05T13:43:00Z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0x0101009C7439BB4A2907479108BD9F110BED5A</vt:lpwstr>
  </property>
</Properties>
</file>